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92696F" w:rsidR="001E41F3" w:rsidRPr="00E219EA" w:rsidRDefault="001E41F3">
      <w:pPr>
        <w:pStyle w:val="CRCoverPage"/>
        <w:tabs>
          <w:tab w:val="right" w:pos="9639"/>
        </w:tabs>
        <w:spacing w:after="0"/>
        <w:rPr>
          <w:b/>
          <w:i/>
          <w:noProof/>
          <w:sz w:val="28"/>
        </w:rPr>
      </w:pPr>
      <w:r w:rsidRPr="00E219EA">
        <w:rPr>
          <w:b/>
          <w:noProof/>
          <w:sz w:val="24"/>
        </w:rPr>
        <w:t>3GPP TSG-</w:t>
      </w:r>
      <w:r w:rsidR="0017671D">
        <w:fldChar w:fldCharType="begin"/>
      </w:r>
      <w:r w:rsidR="0017671D">
        <w:instrText>DOCPROPERTY  TSG/WGRef  \* MERGEFORMAT</w:instrText>
      </w:r>
      <w:r w:rsidR="0017671D">
        <w:fldChar w:fldCharType="separate"/>
      </w:r>
      <w:r w:rsidR="007979E5" w:rsidRPr="00E219EA">
        <w:rPr>
          <w:b/>
          <w:noProof/>
          <w:sz w:val="24"/>
        </w:rPr>
        <w:t>SA2</w:t>
      </w:r>
      <w:r w:rsidR="0017671D">
        <w:rPr>
          <w:b/>
          <w:noProof/>
          <w:sz w:val="24"/>
        </w:rPr>
        <w:fldChar w:fldCharType="end"/>
      </w:r>
      <w:r w:rsidR="00C66BA2" w:rsidRPr="00E219EA">
        <w:rPr>
          <w:b/>
          <w:noProof/>
          <w:sz w:val="24"/>
        </w:rPr>
        <w:t xml:space="preserve"> </w:t>
      </w:r>
      <w:r w:rsidRPr="00E219EA">
        <w:rPr>
          <w:b/>
          <w:noProof/>
          <w:sz w:val="24"/>
        </w:rPr>
        <w:t>Meeting #</w:t>
      </w:r>
      <w:r w:rsidR="0017671D">
        <w:fldChar w:fldCharType="begin"/>
      </w:r>
      <w:r w:rsidR="0017671D">
        <w:instrText>DOCPROPERTY  MtgSeq  \* MERGEFORMAT</w:instrText>
      </w:r>
      <w:r w:rsidR="0017671D">
        <w:fldChar w:fldCharType="separate"/>
      </w:r>
      <w:r w:rsidR="00431B3A" w:rsidRPr="00E219EA">
        <w:rPr>
          <w:b/>
          <w:noProof/>
          <w:sz w:val="24"/>
        </w:rPr>
        <w:t>15</w:t>
      </w:r>
      <w:r w:rsidR="00F44919">
        <w:rPr>
          <w:b/>
          <w:noProof/>
          <w:sz w:val="24"/>
        </w:rPr>
        <w:t>6E</w:t>
      </w:r>
      <w:r w:rsidR="0017671D">
        <w:rPr>
          <w:b/>
          <w:noProof/>
          <w:sz w:val="24"/>
        </w:rPr>
        <w:fldChar w:fldCharType="end"/>
      </w:r>
      <w:r w:rsidRPr="00E219EA">
        <w:rPr>
          <w:b/>
          <w:i/>
          <w:noProof/>
          <w:sz w:val="28"/>
        </w:rPr>
        <w:tab/>
      </w:r>
      <w:r w:rsidR="0017671D">
        <w:fldChar w:fldCharType="begin"/>
      </w:r>
      <w:r w:rsidR="0017671D">
        <w:instrText>DOCPROPERTY  Tdoc#  \* MERGEFORMAT</w:instrText>
      </w:r>
      <w:r w:rsidR="0017671D">
        <w:fldChar w:fldCharType="separate"/>
      </w:r>
      <w:r w:rsidR="004B7D31" w:rsidRPr="004B7D31">
        <w:t xml:space="preserve"> </w:t>
      </w:r>
      <w:r w:rsidR="00796F3F" w:rsidRPr="00796F3F">
        <w:rPr>
          <w:b/>
          <w:i/>
          <w:noProof/>
          <w:sz w:val="28"/>
        </w:rPr>
        <w:t>S2-2304196</w:t>
      </w:r>
      <w:r w:rsidR="004B7D31" w:rsidRPr="004B7D31">
        <w:rPr>
          <w:b/>
          <w:i/>
          <w:noProof/>
          <w:sz w:val="28"/>
        </w:rPr>
        <w:t xml:space="preserve"> </w:t>
      </w:r>
      <w:r w:rsidR="0017671D">
        <w:rPr>
          <w:b/>
          <w:i/>
          <w:noProof/>
          <w:sz w:val="28"/>
        </w:rPr>
        <w:fldChar w:fldCharType="end"/>
      </w:r>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920E0"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4E34E01" w:rsidR="001E41F3" w:rsidRPr="00233BF8" w:rsidRDefault="00233BF8" w:rsidP="004246A1">
            <w:pPr>
              <w:pStyle w:val="CRCoverPage"/>
              <w:spacing w:after="0"/>
              <w:jc w:val="center"/>
              <w:rPr>
                <w:b/>
                <w:bCs/>
                <w:noProof/>
                <w:sz w:val="28"/>
                <w:szCs w:val="28"/>
              </w:rPr>
            </w:pPr>
            <w:r w:rsidRPr="00233BF8">
              <w:rPr>
                <w:b/>
                <w:bCs/>
                <w:sz w:val="28"/>
                <w:szCs w:val="28"/>
              </w:rPr>
              <w:t>4236</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D65BF02" w:rsidR="001E41F3" w:rsidRPr="00E219EA" w:rsidRDefault="00233BF8"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A849FE" w:rsidRPr="00233BF8">
              <w:rPr>
                <w:b/>
                <w:bCs/>
                <w:noProof/>
                <w:sz w:val="28"/>
              </w:rPr>
              <w:t>1</w:t>
            </w:r>
            <w:r w:rsidRPr="00233BF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3D9CDE" w:rsidR="00F25D98" w:rsidRPr="00E219EA" w:rsidRDefault="00F6405F"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F7F5D15" w:rsidR="001E41F3" w:rsidRPr="00E219EA" w:rsidRDefault="00394370">
            <w:pPr>
              <w:pStyle w:val="CRCoverPage"/>
              <w:spacing w:after="0"/>
              <w:ind w:left="100"/>
              <w:rPr>
                <w:noProof/>
              </w:rPr>
            </w:pPr>
            <w:r>
              <w:rPr>
                <w:noProof/>
              </w:rPr>
              <w:t xml:space="preserve">Resolving open issues for </w:t>
            </w:r>
            <w:r w:rsidR="00F6405F" w:rsidRPr="00F6405F">
              <w:rPr>
                <w:noProof/>
              </w:rPr>
              <w:t>Network Slices with Network Slice Area of Service not matching deployed T</w:t>
            </w:r>
            <w:r w:rsidR="006A33F0">
              <w:rPr>
                <w:noProof/>
              </w:rPr>
              <w:t>As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CD91A3" w:rsidR="001E41F3" w:rsidRPr="00E219EA" w:rsidRDefault="002920E0">
            <w:pPr>
              <w:pStyle w:val="CRCoverPage"/>
              <w:spacing w:after="0"/>
              <w:ind w:left="100"/>
              <w:rPr>
                <w:noProof/>
              </w:rPr>
            </w:pPr>
            <w:fldSimple w:instr="DOCPROPERTY  SourceIfWg  \* MERGEFORMAT">
              <w:r w:rsidR="004322C7" w:rsidRPr="00E219EA">
                <w:rPr>
                  <w:noProof/>
                </w:rPr>
                <w:t>Ericsson</w:t>
              </w:r>
            </w:fldSimple>
            <w:r w:rsidR="0017671D">
              <w:rPr>
                <w:noProof/>
              </w:rPr>
              <w:t>, Apple</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920E0"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920E0">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F152CA3" w:rsidR="001E41F3" w:rsidRPr="00E219EA" w:rsidRDefault="00CE443F">
            <w:pPr>
              <w:pStyle w:val="CRCoverPage"/>
              <w:spacing w:after="0"/>
              <w:ind w:left="100"/>
              <w:rPr>
                <w:noProof/>
              </w:rPr>
            </w:pPr>
            <w:r>
              <w:rPr>
                <w:noProof/>
              </w:rPr>
              <w:t>2023-0</w:t>
            </w:r>
            <w:r w:rsidR="00233BF8">
              <w:rPr>
                <w:noProof/>
              </w:rPr>
              <w:t>4</w:t>
            </w:r>
            <w:r>
              <w:rPr>
                <w:noProof/>
              </w:rPr>
              <w:t>-</w:t>
            </w:r>
            <w:r w:rsidR="00233BF8">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920E0">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E3AF6F7" w14:textId="77777777" w:rsidR="004900AE" w:rsidRDefault="000D53E9" w:rsidP="000D53E9">
            <w:pPr>
              <w:pStyle w:val="CRCoverPage"/>
            </w:pPr>
            <w:r>
              <w:t>The following are the open issues as per the Editor’s notes:</w:t>
            </w:r>
          </w:p>
          <w:p w14:paraId="7D10EC4D" w14:textId="77777777" w:rsidR="00BC1EB7" w:rsidRDefault="00BC1EB7" w:rsidP="00BC1EB7">
            <w:pPr>
              <w:pStyle w:val="EditorsNote"/>
            </w:pPr>
            <w:r>
              <w:t>Editor's note:</w:t>
            </w:r>
            <w:r>
              <w:tab/>
              <w:t>It is FFS whether to enable a per UE differentiation of Network Slice availability.</w:t>
            </w:r>
          </w:p>
          <w:p w14:paraId="3B47360F" w14:textId="4C92C23C" w:rsidR="003E2602" w:rsidRDefault="00E95CCD" w:rsidP="000D53E9">
            <w:pPr>
              <w:pStyle w:val="CRCoverPage"/>
            </w:pPr>
            <w:r>
              <w:t>If the use case is</w:t>
            </w:r>
            <w:r w:rsidR="001335D3">
              <w:t xml:space="preserve"> that the whole slice is to be restricted to a certain area</w:t>
            </w:r>
            <w:r w:rsidR="00E80754">
              <w:t xml:space="preserve">, then there is no need for a per UE differentiation, but if a use case like user buys connectivity </w:t>
            </w:r>
            <w:r w:rsidR="00437C69">
              <w:t>for a certain area (and time) then the netw</w:t>
            </w:r>
            <w:r w:rsidR="006B5538">
              <w:t>o</w:t>
            </w:r>
            <w:r w:rsidR="00437C69">
              <w:t xml:space="preserve">rk slice would span a larger area and whether the UE is allowed to access the slice in an area is based on a </w:t>
            </w:r>
            <w:r w:rsidR="009A673B">
              <w:t xml:space="preserve">per UE differentiation logic. </w:t>
            </w:r>
          </w:p>
          <w:p w14:paraId="6B22E5DB" w14:textId="5DFD7667" w:rsidR="00842276" w:rsidRDefault="00A2461D" w:rsidP="000D53E9">
            <w:pPr>
              <w:pStyle w:val="CRCoverPage"/>
            </w:pPr>
            <w:r>
              <w:t xml:space="preserve">As </w:t>
            </w:r>
            <w:r w:rsidR="00C9071C">
              <w:t>there is a need to finalize stage 2 in Q2 2023</w:t>
            </w:r>
            <w:r w:rsidR="00290EC7">
              <w:t>, it is proposed to not enable a per UE differentiation in Rel-18.</w:t>
            </w:r>
          </w:p>
          <w:p w14:paraId="5A7E31A7" w14:textId="77777777" w:rsidR="00BC1EB7" w:rsidRDefault="00BC1EB7" w:rsidP="00BC1EB7">
            <w:pPr>
              <w:pStyle w:val="EditorsNote"/>
            </w:pPr>
            <w:r>
              <w:t>Editor's note:</w:t>
            </w:r>
            <w:r>
              <w:tab/>
              <w:t>The need for Registration level control is FFS e.g. requiring S-NSSAI to be deregistered when the UE move out of the Location.</w:t>
            </w:r>
          </w:p>
          <w:p w14:paraId="7D3C48DC" w14:textId="596413E1" w:rsidR="00486BE0" w:rsidRDefault="00E06489" w:rsidP="00D6317C">
            <w:pPr>
              <w:pStyle w:val="CRCoverPage"/>
            </w:pPr>
            <w:r>
              <w:t xml:space="preserve">Requiring the </w:t>
            </w:r>
            <w:r w:rsidR="002C7230">
              <w:t>S-NSSAI to be deregistered if the UE move</w:t>
            </w:r>
            <w:r w:rsidR="00290EC7">
              <w:t>s</w:t>
            </w:r>
            <w:r w:rsidR="002C7230">
              <w:t xml:space="preserve"> out of the NS-AoS will cause u</w:t>
            </w:r>
            <w:r w:rsidR="00D2660F">
              <w:t>nneccessary signaling and sh</w:t>
            </w:r>
            <w:r w:rsidR="009D5993">
              <w:t>o</w:t>
            </w:r>
            <w:r w:rsidR="00D2660F">
              <w:t xml:space="preserve">uld be avoided. </w:t>
            </w:r>
          </w:p>
          <w:p w14:paraId="32FCBBFE" w14:textId="6FC1016E" w:rsidR="00527E88" w:rsidRDefault="00527E88" w:rsidP="000D53E9">
            <w:pPr>
              <w:pStyle w:val="CRCoverPage"/>
            </w:pPr>
            <w:r>
              <w:t>It is proposed to not enable any new logic for deregistering the S-NSSAI when UE move out of the NS-AoS.</w:t>
            </w:r>
          </w:p>
          <w:p w14:paraId="48050B3E" w14:textId="77777777" w:rsidR="00BC1EB7" w:rsidRDefault="00BC1EB7" w:rsidP="00BC1EB7">
            <w:pPr>
              <w:pStyle w:val="EditorsNote"/>
            </w:pPr>
            <w:r>
              <w:t>Editor's note:</w:t>
            </w:r>
            <w:r>
              <w:tab/>
              <w:t>How to steer the UE to the area of the Location information is FFS.</w:t>
            </w:r>
          </w:p>
          <w:p w14:paraId="113C9B87" w14:textId="5A747C4C" w:rsidR="00BC1EB7" w:rsidRDefault="00DF464A" w:rsidP="000D53E9">
            <w:pPr>
              <w:pStyle w:val="CRCoverPage"/>
            </w:pPr>
            <w:r>
              <w:t xml:space="preserve">If the S-NSSAI is </w:t>
            </w:r>
            <w:r w:rsidR="002B7DB7">
              <w:t xml:space="preserve">registered, then the NG-RAN gets the S-NSSAI in some information </w:t>
            </w:r>
            <w:r w:rsidR="00C64BF1">
              <w:t>e.g. Allowed NSSAI or Partially Allowed NSSA</w:t>
            </w:r>
            <w:r w:rsidR="00DA3324">
              <w:t>I</w:t>
            </w:r>
            <w:r w:rsidR="00C64BF1">
              <w:t xml:space="preserve"> (dependent on KI#5 progress) </w:t>
            </w:r>
            <w:r w:rsidR="002B7DB7">
              <w:t>and also the RFSP can be set to a suitable value.</w:t>
            </w:r>
            <w:r w:rsidR="00C64BF1">
              <w:t xml:space="preserve"> </w:t>
            </w:r>
            <w:r w:rsidR="00A25C22">
              <w:t xml:space="preserve">RRM can consider </w:t>
            </w:r>
            <w:r w:rsidR="009A6651">
              <w:t xml:space="preserve">the case of </w:t>
            </w:r>
            <w:r w:rsidR="00A25C22">
              <w:t>target cells declaring that zero resources allocated for the cell</w:t>
            </w:r>
            <w:r w:rsidR="009A6651">
              <w:t xml:space="preserve"> over Xn.</w:t>
            </w:r>
          </w:p>
          <w:p w14:paraId="1AE98282" w14:textId="72957661" w:rsidR="00325E5B" w:rsidRDefault="00325E5B" w:rsidP="000D53E9">
            <w:pPr>
              <w:pStyle w:val="CRCoverPage"/>
            </w:pPr>
            <w:r>
              <w:t xml:space="preserve">In idle mode the cell based cell re-selection can consider the </w:t>
            </w:r>
            <w:r w:rsidR="00274BC9">
              <w:t>S-NSSAI of Partially Allowed NSSA</w:t>
            </w:r>
            <w:r w:rsidR="00862D42">
              <w:t>I</w:t>
            </w:r>
            <w:r w:rsidR="00274BC9">
              <w:t xml:space="preserve"> as already agreed.</w:t>
            </w:r>
          </w:p>
          <w:p w14:paraId="1A02FF6D" w14:textId="67DFB804" w:rsidR="00274BC9" w:rsidRDefault="00274BC9" w:rsidP="000D53E9">
            <w:pPr>
              <w:pStyle w:val="CRCoverPage"/>
            </w:pPr>
            <w:r w:rsidRPr="00F02B89">
              <w:lastRenderedPageBreak/>
              <w:t>If the S-NSSAI is not yet registered</w:t>
            </w:r>
            <w:r w:rsidR="009273C5" w:rsidRPr="00F02B89">
              <w:t xml:space="preserve"> or the RFSP of Allowed NSSAI has not been considering the S-NSSAI</w:t>
            </w:r>
            <w:r w:rsidRPr="00F02B89">
              <w:t xml:space="preserve">, then </w:t>
            </w:r>
            <w:r w:rsidR="00DE5FA7" w:rsidRPr="00F02B89">
              <w:t xml:space="preserve">AMF can </w:t>
            </w:r>
            <w:r w:rsidR="00145C45" w:rsidRPr="00F02B89">
              <w:t xml:space="preserve">create a Target NSSAI including the S-NSSAI as to enable the NG-RAN to try and steer the UE to </w:t>
            </w:r>
            <w:r w:rsidR="00296E22" w:rsidRPr="00F02B89">
              <w:t>cells supporting the S-NSSAI and having resources allocated for the S-NSSAI.</w:t>
            </w:r>
          </w:p>
          <w:p w14:paraId="2D61BDC3" w14:textId="77777777" w:rsidR="00BC1EB7" w:rsidRDefault="00BC1EB7" w:rsidP="00BC1EB7">
            <w:pPr>
              <w:pStyle w:val="EditorsNote"/>
            </w:pPr>
            <w:r>
              <w:t>Editor's note:</w:t>
            </w:r>
            <w:r>
              <w:tab/>
              <w:t>Logic for when the S-NSSAI is in the Allowed NSSAI is FFS.</w:t>
            </w:r>
          </w:p>
          <w:p w14:paraId="0D23B19E" w14:textId="256178EE" w:rsidR="00BC1EB7" w:rsidRDefault="00E5618B" w:rsidP="000D53E9">
            <w:pPr>
              <w:pStyle w:val="CRCoverPage"/>
            </w:pPr>
            <w:r>
              <w:t>If the S-NSSA</w:t>
            </w:r>
            <w:r w:rsidR="001F7B8A">
              <w:t>I</w:t>
            </w:r>
            <w:r>
              <w:t xml:space="preserve"> is in the Allowed NSSAI then the S-NSSAI is supported in </w:t>
            </w:r>
            <w:r w:rsidR="001F7B8A">
              <w:t>all TAs of the RA</w:t>
            </w:r>
            <w:r w:rsidR="00C325EE">
              <w:t>, but only available</w:t>
            </w:r>
            <w:r w:rsidR="00BD1BED">
              <w:t xml:space="preserve"> for use</w:t>
            </w:r>
            <w:r w:rsidR="00C325EE">
              <w:t xml:space="preserve"> in </w:t>
            </w:r>
            <w:r w:rsidR="00AC2747">
              <w:t>some cells of the RA.</w:t>
            </w:r>
            <w:r w:rsidR="009E1997">
              <w:t xml:space="preserve"> </w:t>
            </w:r>
          </w:p>
          <w:p w14:paraId="2CE38B23" w14:textId="76AB596D" w:rsidR="00262A14" w:rsidRDefault="00BD1BED" w:rsidP="000D53E9">
            <w:pPr>
              <w:pStyle w:val="CRCoverPage"/>
            </w:pPr>
            <w:r>
              <w:t xml:space="preserve">If the UE would be required to deregister the S-NSSAI if the UE moves out of the NS-AoS and S-NSSAI is in the Allowed NSSAI it would </w:t>
            </w:r>
            <w:r w:rsidRPr="00BD1BED">
              <w:t>cause unneccessary signaling</w:t>
            </w:r>
            <w:r>
              <w:t>.</w:t>
            </w:r>
            <w:r w:rsidRPr="00BD1BED">
              <w:t xml:space="preserve"> </w:t>
            </w:r>
            <w:r>
              <w:t xml:space="preserve">If the S-NSSAI is in the Allowed NSSAI, then the S-NSSAI is as such supported in all the TAs of the RA, and </w:t>
            </w:r>
            <w:r w:rsidR="00262A14">
              <w:t>once the UE moves out of the NS-AoS there will be a preference to steer the UE back to the NS-AoS which would then be required to be done with a Target NSSAI in case the S-NSSAI gets deregistered.</w:t>
            </w:r>
            <w:r w:rsidR="009E0BD5">
              <w:t xml:space="preserve"> It is proposed to remove the EN and keep existing logic for Allowed NSSAI.</w:t>
            </w:r>
          </w:p>
          <w:p w14:paraId="1F69E10D" w14:textId="77777777" w:rsidR="00BC1EB7" w:rsidRDefault="00BC1EB7" w:rsidP="00BC1EB7">
            <w:pPr>
              <w:pStyle w:val="EditorsNote"/>
            </w:pPr>
            <w:r>
              <w:t>Editor's note:</w:t>
            </w:r>
            <w:r>
              <w:tab/>
              <w:t>The mechanism to use for monitoring the location and any NG-RAN logic is FFS and is dependent on the RAN WG3 reply.</w:t>
            </w:r>
          </w:p>
          <w:p w14:paraId="233ABCCE" w14:textId="7233B9B8" w:rsidR="00BC1EB7" w:rsidRDefault="009339C2" w:rsidP="000D53E9">
            <w:pPr>
              <w:pStyle w:val="CRCoverPage"/>
            </w:pPr>
            <w:r>
              <w:t xml:space="preserve">As per the RAN3 LS reply in </w:t>
            </w:r>
            <w:r w:rsidR="008E497D" w:rsidRPr="008E497D">
              <w:t>S2-2303958</w:t>
            </w:r>
            <w:r>
              <w:t>, existing NGAP can be used.</w:t>
            </w:r>
          </w:p>
          <w:p w14:paraId="3772DA35" w14:textId="77777777" w:rsidR="00BC1EB7" w:rsidRDefault="00BC1EB7" w:rsidP="00BC1EB7">
            <w:pPr>
              <w:pStyle w:val="EditorsNote"/>
            </w:pPr>
            <w:r>
              <w:t>Editor's note:</w:t>
            </w:r>
            <w:r>
              <w:tab/>
              <w:t>Whether the AMF or SMF rejecting the PDU Session establishment is FFS.</w:t>
            </w:r>
          </w:p>
          <w:p w14:paraId="467F5E12" w14:textId="4E250AE8" w:rsidR="00EE7270" w:rsidRDefault="00BA77A0" w:rsidP="000D53E9">
            <w:pPr>
              <w:pStyle w:val="CRCoverPage"/>
            </w:pPr>
            <w:r>
              <w:t xml:space="preserve">If AMF </w:t>
            </w:r>
            <w:r w:rsidR="008D1961">
              <w:t xml:space="preserve">enforces the NS-AoS the AMF can also reject the UE request in a similar way as done </w:t>
            </w:r>
            <w:r w:rsidR="00671AC4">
              <w:t xml:space="preserve">for </w:t>
            </w:r>
            <w:r w:rsidR="00671AC4" w:rsidRPr="00671AC4">
              <w:t>S-NSSAI based congestion control</w:t>
            </w:r>
            <w:r w:rsidR="00671AC4">
              <w:t xml:space="preserve"> i.e. </w:t>
            </w:r>
            <w:r w:rsidR="00284E9B">
              <w:t xml:space="preserve">in which case </w:t>
            </w:r>
            <w:r w:rsidR="00EE7270" w:rsidRPr="00EE7270">
              <w:t>the AMF provides a NAS Transport Error message for the NAS Transport message carrying the SM message, and in the NAS Transport Error message it includes a back-off timer</w:t>
            </w:r>
            <w:r w:rsidR="00284E9B">
              <w:t>.</w:t>
            </w:r>
          </w:p>
          <w:p w14:paraId="1DDFCF61" w14:textId="77777777" w:rsidR="00BC1EB7" w:rsidRDefault="00BC1EB7" w:rsidP="00BC1EB7">
            <w:pPr>
              <w:pStyle w:val="EditorsNote"/>
            </w:pPr>
            <w:r>
              <w:t>Editor's note:</w:t>
            </w:r>
            <w:r>
              <w:tab/>
              <w:t>It is FFS whether it is suitable to remove the S-NSSAI from the Configured NSSAI/Allowed NSSAI or whether to release the PDU Session when the non-supporting UE is outside the NS-AoS.</w:t>
            </w:r>
          </w:p>
          <w:p w14:paraId="198BA904" w14:textId="220642B2" w:rsidR="00BC1EB7" w:rsidRDefault="003C0A9C" w:rsidP="000D53E9">
            <w:pPr>
              <w:pStyle w:val="CRCoverPage"/>
            </w:pPr>
            <w:r>
              <w:t xml:space="preserve">For non-supporting UEs, the </w:t>
            </w:r>
            <w:r w:rsidR="00AE3F87">
              <w:t xml:space="preserve">logic should enable the UE to </w:t>
            </w:r>
            <w:r w:rsidR="00AE228E">
              <w:t xml:space="preserve">not </w:t>
            </w:r>
            <w:r w:rsidR="00C554BC">
              <w:t xml:space="preserve">use the S-NSSAI for user data outside the NS-AoS while enable the UE to use the S-NSSAI for user data inside the NS-AoS. </w:t>
            </w:r>
          </w:p>
          <w:p w14:paraId="708AA7DE" w14:textId="1CF38166" w:rsidR="00BD5812" w:rsidRPr="00E219EA" w:rsidRDefault="00683567" w:rsidP="009E0BD5">
            <w:pPr>
              <w:pStyle w:val="CRCoverPage"/>
            </w:pPr>
            <w:r>
              <w:t xml:space="preserve">If the UE supports URSP rules with validity criteria set to the NS-AoS and the URSP is set accordingly, then </w:t>
            </w:r>
            <w:r w:rsidR="00421B30">
              <w:t>the UE will not establish the PDU Session until the UE is in the NS-AoS i.e. network only need to release the P</w:t>
            </w:r>
            <w:r w:rsidR="001576F0">
              <w:t>DU</w:t>
            </w:r>
            <w:r w:rsidR="00421B30">
              <w:t xml:space="preserve"> Session when the UE move</w:t>
            </w:r>
            <w:r w:rsidR="001576F0">
              <w:t>s</w:t>
            </w:r>
            <w:r w:rsidR="00421B30">
              <w:t xml:space="preserve"> out of the NS-AoS (as deactivating the UP is not enough) i.e. in such case there is no need to </w:t>
            </w:r>
            <w:r w:rsidR="00E75C2F">
              <w:t>remove the S-NSSAI from Configured NSSAI nor the Allowed NSSAI.</w:t>
            </w:r>
            <w:r w:rsidR="00C76876">
              <w:t xml:space="preserve"> If the UE does not support URSP rules with validity criteria</w:t>
            </w:r>
            <w:r w:rsidR="007D0493">
              <w:t xml:space="preserve"> or they are not set</w:t>
            </w:r>
            <w:r w:rsidR="00CE61A6">
              <w:t>, then the UE may try to establish PDU Session also outside the NS-AoS</w:t>
            </w:r>
            <w:r w:rsidR="001674F9">
              <w:t xml:space="preserve"> i.e. in such case the </w:t>
            </w:r>
            <w:r w:rsidR="00ED51AF">
              <w:t xml:space="preserve">UE logic </w:t>
            </w:r>
            <w:r w:rsidR="0013498B">
              <w:t>is more indeterministic a</w:t>
            </w:r>
            <w:r w:rsidR="003B11DC">
              <w:t xml:space="preserve">nd may drive more signaling. </w:t>
            </w:r>
            <w:r w:rsidR="00574267">
              <w:t xml:space="preserve">It is proposed to leave it to AMF </w:t>
            </w:r>
            <w:r w:rsidR="009352D7">
              <w:t>implementation or configuration whether to trigger release of the PDU Session</w:t>
            </w:r>
            <w:r w:rsidR="00A5749E">
              <w:t xml:space="preserve"> or also remove the S-NSSAI from Allowed NSSAI/Configured NSSAI.</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35F73FA" w:rsidR="001E41F3" w:rsidRPr="00E219EA" w:rsidRDefault="001C174E">
            <w:pPr>
              <w:pStyle w:val="CRCoverPage"/>
              <w:spacing w:after="0"/>
              <w:ind w:left="100"/>
              <w:rPr>
                <w:noProof/>
              </w:rPr>
            </w:pPr>
            <w:r>
              <w:rPr>
                <w:noProof/>
              </w:rPr>
              <w:t>Removing the Editor’s notes, and c</w:t>
            </w:r>
            <w:r w:rsidR="003C4D89">
              <w:rPr>
                <w:noProof/>
              </w:rPr>
              <w:t>larifying</w:t>
            </w:r>
            <w:r>
              <w:rPr>
                <w:noProof/>
              </w:rPr>
              <w:t xml:space="preserve"> </w:t>
            </w:r>
            <w:r w:rsidR="00017138">
              <w:rPr>
                <w:noProof/>
              </w:rPr>
              <w:t xml:space="preserve">UE logic </w:t>
            </w:r>
            <w:r w:rsidR="00E76376">
              <w:rPr>
                <w:noProof/>
              </w:rPr>
              <w:t xml:space="preserve">for handling </w:t>
            </w:r>
            <w:r w:rsidR="00E76376" w:rsidRPr="00E76376">
              <w:rPr>
                <w:noProof/>
              </w:rPr>
              <w:t xml:space="preserve">S-NSSAI location availability information </w:t>
            </w:r>
            <w:r w:rsidR="00E76376">
              <w:rPr>
                <w:noProof/>
              </w:rPr>
              <w:t xml:space="preserve">when </w:t>
            </w:r>
            <w:r w:rsidR="00017138">
              <w:rPr>
                <w:noProof/>
              </w:rPr>
              <w:t xml:space="preserve">S-NSSAI </w:t>
            </w:r>
            <w:r w:rsidR="00E76376">
              <w:rPr>
                <w:noProof/>
              </w:rPr>
              <w:t xml:space="preserve">is in </w:t>
            </w:r>
            <w:r w:rsidR="00017138">
              <w:rPr>
                <w:noProof/>
              </w:rPr>
              <w:t>Allowed NSSAI</w:t>
            </w:r>
            <w:r w:rsidR="00E76376">
              <w:rPr>
                <w:noProof/>
              </w:rPr>
              <w:t xml:space="preserve">, clarifying when AMF can use Target NSSAI, and that AoI uses information of </w:t>
            </w:r>
            <w:r w:rsidR="00E76376" w:rsidRPr="00E76376">
              <w:rPr>
                <w:noProof/>
              </w:rPr>
              <w:t>Location information of the S-NSSAI location availability information</w:t>
            </w:r>
            <w:r w:rsidR="00E76376">
              <w:rPr>
                <w:noProof/>
              </w:rPr>
              <w:t xml:space="preserve">, and that AMF configuration decides whether to trigger release of PDU Session or removal of S-NSSAI from </w:t>
            </w:r>
            <w:r w:rsidR="002C000F">
              <w:rPr>
                <w:noProof/>
              </w:rPr>
              <w:t>e.g. Allowed NSSAI.</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D8B49" w:rsidR="001E41F3" w:rsidRPr="00E219EA" w:rsidRDefault="008136E9">
            <w:pPr>
              <w:pStyle w:val="CRCoverPage"/>
              <w:spacing w:after="0"/>
              <w:ind w:left="100"/>
              <w:rPr>
                <w:noProof/>
              </w:rPr>
            </w:pPr>
            <w:r>
              <w:rPr>
                <w:noProof/>
              </w:rPr>
              <w:t xml:space="preserve">Specification includes unresolved </w:t>
            </w:r>
            <w:r w:rsidR="003C4D89">
              <w:rPr>
                <w:noProof/>
              </w:rPr>
              <w:t>open issues.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1B15A" w:rsidR="001E41F3" w:rsidRPr="00E219EA" w:rsidRDefault="006A6DEE">
            <w:pPr>
              <w:pStyle w:val="CRCoverPage"/>
              <w:spacing w:after="0"/>
              <w:ind w:left="100"/>
              <w:rPr>
                <w:noProof/>
              </w:rPr>
            </w:pPr>
            <w:r w:rsidRPr="006A6DEE">
              <w:rPr>
                <w:noProof/>
              </w:rPr>
              <w:t>5.15.18.2</w:t>
            </w:r>
            <w:r>
              <w:rPr>
                <w:noProof/>
              </w:rPr>
              <w:t xml:space="preserve">, </w:t>
            </w:r>
            <w:r w:rsidRPr="006A6DEE">
              <w:rPr>
                <w:noProof/>
              </w:rPr>
              <w:t>5.15.18.3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1361206" w14:textId="77777777" w:rsidR="00D15AE7" w:rsidRDefault="00D15AE7" w:rsidP="00D15AE7">
      <w:pPr>
        <w:pStyle w:val="Heading3"/>
      </w:pPr>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t>5.15.18</w:t>
      </w:r>
      <w:r>
        <w:tab/>
        <w:t>Support for Network Slices with Network Slice Area of Service not matching deployed Tracking Areas</w:t>
      </w:r>
      <w:bookmarkEnd w:id="1"/>
    </w:p>
    <w:p w14:paraId="425E66CB" w14:textId="77777777" w:rsidR="00D15AE7" w:rsidRDefault="00D15AE7" w:rsidP="00D15AE7">
      <w:pPr>
        <w:pStyle w:val="Heading4"/>
      </w:pPr>
      <w:bookmarkStart w:id="9" w:name="_Toc131516676"/>
      <w:r>
        <w:t>5.15.18.1</w:t>
      </w:r>
      <w:r>
        <w:tab/>
        <w:t>General</w:t>
      </w:r>
      <w:bookmarkEnd w:id="9"/>
    </w:p>
    <w:p w14:paraId="3A9A41E7" w14:textId="77777777" w:rsidR="00D15AE7" w:rsidRDefault="00D15AE7" w:rsidP="00D15AE7">
      <w:r>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4ADF11AF" w14:textId="77777777" w:rsidR="00D15AE7" w:rsidRDefault="00D15AE7" w:rsidP="00D15AE7">
      <w:r>
        <w:t>The operator can in this case decide to change the topology of the Tracking Areas so they match the boundaries of the Network Slice, or the operator may configure resources for the Network Slices in the cells of TAs where the Network Slices are to be available, and in areas of the TAs where the network slice is defined to be not available the cells are configured with zero resources.</w:t>
      </w:r>
    </w:p>
    <w:p w14:paraId="6AB64D73" w14:textId="77777777" w:rsidR="00D15AE7" w:rsidRDefault="00D15AE7" w:rsidP="00D15AE7">
      <w:r>
        <w:t>The AMF receives from the OAM the information on availability of a network slice when the granularity is smaller than TA, i.e. if the NS-AoS includes TAs where the network slice is not available in some cells of the TA.</w:t>
      </w:r>
    </w:p>
    <w:p w14:paraId="6EC61DAD" w14:textId="77777777" w:rsidR="00D15AE7" w:rsidRDefault="00D15AE7" w:rsidP="00D15AE7">
      <w:r>
        <w:t>In order to optimize the end-to-end behaviour, the AMF can, based on NS-AoS information received from OAM, configure supporting UEs with S-NSSAI location availability information, and the network may need to monitor the S-NSSAI usage and enforce the NS-AoS e.g. if the UE does not support the S-NSSAI location availability information.</w:t>
      </w:r>
    </w:p>
    <w:p w14:paraId="416D5B13" w14:textId="77777777" w:rsidR="00D15AE7" w:rsidRDefault="00D15AE7" w:rsidP="00D15AE7">
      <w:pPr>
        <w:pStyle w:val="Heading4"/>
      </w:pPr>
      <w:bookmarkStart w:id="10" w:name="_Toc131516677"/>
      <w:r>
        <w:t>5.15.18.2</w:t>
      </w:r>
      <w:r>
        <w:tab/>
        <w:t>S-NSSAI location availability information</w:t>
      </w:r>
      <w:bookmarkEnd w:id="10"/>
    </w:p>
    <w:p w14:paraId="1B4BD108" w14:textId="77777777" w:rsidR="00D15AE7" w:rsidRDefault="00D15AE7" w:rsidP="00D15AE7">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469ECD50" w14:textId="47E7E9D8" w:rsidR="00D15AE7" w:rsidDel="00D15AE7" w:rsidRDefault="00D15AE7" w:rsidP="00D15AE7">
      <w:pPr>
        <w:pStyle w:val="EditorsNote"/>
        <w:rPr>
          <w:del w:id="11" w:author="Ericsson" w:date="2023-04-06T11:23:00Z"/>
        </w:rPr>
      </w:pPr>
      <w:del w:id="12" w:author="Ericsson" w:date="2023-04-06T11:23:00Z">
        <w:r w:rsidDel="00D15AE7">
          <w:delText>Editor's note:</w:delText>
        </w:r>
        <w:r w:rsidDel="00D15AE7">
          <w:tab/>
          <w:delText>It is FFS whether to enable a per UE differentiation of Network Slice availability.</w:delText>
        </w:r>
      </w:del>
    </w:p>
    <w:p w14:paraId="553752BF" w14:textId="77777777" w:rsidR="00D15AE7" w:rsidRDefault="00D15AE7" w:rsidP="00D15AE7">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466E5DAD" w14:textId="66D99492" w:rsidR="00D15AE7" w:rsidDel="00D15AE7" w:rsidRDefault="00D15AE7" w:rsidP="00D15AE7">
      <w:pPr>
        <w:pStyle w:val="EditorsNote"/>
        <w:rPr>
          <w:del w:id="13" w:author="Ericsson" w:date="2023-04-06T11:23:00Z"/>
        </w:rPr>
      </w:pPr>
      <w:del w:id="14" w:author="Ericsson" w:date="2023-04-06T11:23:00Z">
        <w:r w:rsidDel="00D15AE7">
          <w:delText>Editor's note:</w:delText>
        </w:r>
        <w:r w:rsidDel="00D15AE7">
          <w:tab/>
          <w:delText>The need for Registration level control is FFS e.g. requiring S-NSSAI to be deregistered when the UE move out of the Location.</w:delText>
        </w:r>
      </w:del>
    </w:p>
    <w:p w14:paraId="130C8C18" w14:textId="30CA13F3" w:rsidR="00D15AE7" w:rsidDel="00D15AE7" w:rsidRDefault="00D15AE7" w:rsidP="00D15AE7">
      <w:pPr>
        <w:pStyle w:val="EditorsNote"/>
        <w:rPr>
          <w:del w:id="15" w:author="Ericsson" w:date="2023-04-06T11:23:00Z"/>
        </w:rPr>
      </w:pPr>
      <w:del w:id="16" w:author="Ericsson" w:date="2023-04-06T11:23:00Z">
        <w:r w:rsidDel="00D15AE7">
          <w:delText>Editor's note:</w:delText>
        </w:r>
        <w:r w:rsidDel="00D15AE7">
          <w:tab/>
          <w:delText>How to steer the UE to the area of the Location information is FFS.</w:delText>
        </w:r>
      </w:del>
    </w:p>
    <w:p w14:paraId="63672AD1" w14:textId="77777777" w:rsidR="00D15AE7" w:rsidRDefault="00D15AE7" w:rsidP="00D15AE7">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07E27350" w14:textId="77777777" w:rsidR="00D15AE7" w:rsidRDefault="00D15AE7" w:rsidP="00D15AE7">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156E804F" w14:textId="59D3EEC8" w:rsidR="00D15AE7" w:rsidRDefault="00D15AE7" w:rsidP="00D15AE7">
      <w:pPr>
        <w:pStyle w:val="B1"/>
      </w:pPr>
      <w:r>
        <w:t>2.</w:t>
      </w:r>
      <w:r>
        <w:tab/>
        <w:t>If the S-NSSAI is in the Partially Allowed NSSAI</w:t>
      </w:r>
      <w:ins w:id="17" w:author="Ericsson" w:date="2023-04-06T11:23:00Z">
        <w:r w:rsidRPr="009C65AF">
          <w:t xml:space="preserve"> </w:t>
        </w:r>
        <w:r>
          <w:t>or in the Allowed NSSAI</w:t>
        </w:r>
      </w:ins>
      <w:r>
        <w:t>, the UE shall not activate User Plane for any already established PDU Session with that S-NSSAI if the UE is in a cell within the RA but outside the Location information of the S-NSSAI.</w:t>
      </w:r>
    </w:p>
    <w:p w14:paraId="4B3D0BAC" w14:textId="488E0E2D" w:rsidR="00D15AE7" w:rsidRDefault="00D15AE7" w:rsidP="00D15AE7">
      <w:pPr>
        <w:pStyle w:val="B1"/>
        <w:rPr>
          <w:ins w:id="18" w:author="Ericsson" w:date="2023-04-06T11:24:00Z"/>
        </w:rPr>
      </w:pPr>
      <w:r>
        <w:t>3.</w:t>
      </w:r>
      <w:r>
        <w:tab/>
        <w:t>If the S-NSSAI is in the Partially Allowed NSSAI</w:t>
      </w:r>
      <w:ins w:id="19" w:author="Ericsson" w:date="2023-04-06T11:23:00Z">
        <w:r w:rsidRPr="009C65AF">
          <w:t xml:space="preserve"> </w:t>
        </w:r>
        <w:r>
          <w:t>or in the Allowed NSSAI</w:t>
        </w:r>
      </w:ins>
      <w:r>
        <w:t>, and the UE in CM-IDLE mode is moved to a cell outside the Location information of the S-NSSAI, and the UE has an established PDU Session with that S-NSSAI, the PDU Session is kept.</w:t>
      </w:r>
    </w:p>
    <w:p w14:paraId="4F4F4184" w14:textId="211614C1" w:rsidR="008C73E4" w:rsidRDefault="008C73E4" w:rsidP="008C73E4">
      <w:pPr>
        <w:rPr>
          <w:ins w:id="20" w:author="Ericsson" w:date="2023-04-06T11:24:00Z"/>
        </w:rPr>
      </w:pPr>
      <w:ins w:id="21" w:author="Ericsson" w:date="2023-04-06T11:24:00Z">
        <w:r w:rsidRPr="009E0BD5">
          <w:t xml:space="preserve">To enable the NG-RAN to steer the UE to the NS-AoS e.g. if the S-NSSAI is not in the Allowed NSSAI </w:t>
        </w:r>
        <w:r>
          <w:t xml:space="preserve">or </w:t>
        </w:r>
      </w:ins>
      <w:ins w:id="22" w:author="Ericsson" w:date="2023-04-06T11:25:00Z">
        <w:r>
          <w:t xml:space="preserve">in the Partially Allowed NSSAI, </w:t>
        </w:r>
      </w:ins>
      <w:ins w:id="23" w:author="Ericsson" w:date="2023-04-06T11:24:00Z">
        <w:r w:rsidRPr="009E0BD5">
          <w:t>or if the RFSP associated with the Allowed NSSAI has not taken the S-NSSAI as input, the AMF may trigger creation of a Target NSSAI including the S-NSSAI (and other S-NSSAIs as described in clause 5.3.4.3.3 and with an associated RFSP).</w:t>
        </w:r>
      </w:ins>
    </w:p>
    <w:p w14:paraId="0418075E" w14:textId="77777777" w:rsidR="008C73E4" w:rsidRDefault="008C73E4" w:rsidP="008C73E4"/>
    <w:p w14:paraId="7FF5AF6E" w14:textId="311D20CB" w:rsidR="00D15AE7" w:rsidDel="008C73E4" w:rsidRDefault="00D15AE7" w:rsidP="00D15AE7">
      <w:pPr>
        <w:pStyle w:val="EditorsNote"/>
        <w:rPr>
          <w:del w:id="24" w:author="Ericsson" w:date="2023-04-06T11:25:00Z"/>
        </w:rPr>
      </w:pPr>
      <w:del w:id="25" w:author="Ericsson" w:date="2023-04-06T11:25:00Z">
        <w:r w:rsidDel="008C73E4">
          <w:delText>Editor's note:</w:delText>
        </w:r>
        <w:r w:rsidDel="008C73E4">
          <w:tab/>
          <w:delText>Logic for when the S-NSSAI is in the Allowed NSSAI is FFS.</w:delText>
        </w:r>
      </w:del>
    </w:p>
    <w:p w14:paraId="0F580906" w14:textId="77777777" w:rsidR="00D15AE7" w:rsidRDefault="00D15AE7" w:rsidP="00D15AE7">
      <w:pPr>
        <w:pStyle w:val="Heading4"/>
      </w:pPr>
      <w:bookmarkStart w:id="26" w:name="_Toc131516678"/>
      <w:r>
        <w:t>5.15.18.3</w:t>
      </w:r>
      <w:r>
        <w:tab/>
        <w:t>Network based monitoring and enforcement of Network Slice Area of Service not matching deployed Tracking Areas</w:t>
      </w:r>
      <w:bookmarkEnd w:id="26"/>
    </w:p>
    <w:p w14:paraId="3F5EDA9C" w14:textId="77777777" w:rsidR="00D15AE7" w:rsidRDefault="00D15AE7" w:rsidP="00D15AE7">
      <w:r>
        <w:t>OAM may configure RRM policies for S-NSSAIs on a per cell basis as defined in TS 28.541 [149], i.e. cells outside the Network Slice Area of Service while in a TA supporting the S-NSSAI are allocated with no RRM resources for the S-NSSAI.</w:t>
      </w:r>
    </w:p>
    <w:p w14:paraId="34F56BB0" w14:textId="77777777" w:rsidR="00D15AE7" w:rsidRDefault="00D15AE7" w:rsidP="00D15AE7">
      <w:r>
        <w:t>The network may enforce the NS-AoS for an S-NSSAI as follows:</w:t>
      </w:r>
    </w:p>
    <w:p w14:paraId="463110AF" w14:textId="37F2657D" w:rsidR="00D15AE7" w:rsidRDefault="00D15AE7" w:rsidP="00D15AE7">
      <w:pPr>
        <w:pStyle w:val="B1"/>
      </w:pPr>
      <w:r>
        <w:t>1.</w:t>
      </w:r>
      <w:r>
        <w:tab/>
        <w:t xml:space="preserve">The network monitors the validity of the S-NSSAI for UE in CM-CONNECTED state, i.e. </w:t>
      </w:r>
      <w:ins w:id="27" w:author="Ericsson" w:date="2023-04-06T11:25:00Z">
        <w:r w:rsidR="00B15BCA" w:rsidRPr="002C621A">
          <w:t xml:space="preserve">the AMF subscribes to the AoI using the </w:t>
        </w:r>
        <w:r w:rsidR="00B15BCA" w:rsidRPr="00B40D5E">
          <w:t xml:space="preserve">Location information </w:t>
        </w:r>
        <w:r w:rsidR="00B15BCA">
          <w:t xml:space="preserve">of the </w:t>
        </w:r>
        <w:r w:rsidR="00B15BCA" w:rsidRPr="002C621A">
          <w:t>S-NSSAI location availability information</w:t>
        </w:r>
        <w:r w:rsidR="00B15BCA">
          <w:t xml:space="preserve"> as described in TS 38.413 [</w:t>
        </w:r>
      </w:ins>
      <w:ins w:id="28" w:author="Ericsson" w:date="2023-04-06T11:26:00Z">
        <w:r w:rsidR="00DB1F4F">
          <w:t>34</w:t>
        </w:r>
      </w:ins>
      <w:ins w:id="29" w:author="Ericsson" w:date="2023-04-06T11:25:00Z">
        <w:r w:rsidR="00B15BCA">
          <w:t>]</w:t>
        </w:r>
      </w:ins>
      <w:del w:id="30" w:author="Ericsson" w:date="2023-04-06T11:26:00Z">
        <w:r w:rsidDel="00B15BCA">
          <w:delText>as per the location</w:delText>
        </w:r>
      </w:del>
      <w:r>
        <w:t>.</w:t>
      </w:r>
    </w:p>
    <w:p w14:paraId="6359E9EE" w14:textId="47C564C9" w:rsidR="00D15AE7" w:rsidDel="00DB1F4F" w:rsidRDefault="00D15AE7" w:rsidP="00D15AE7">
      <w:pPr>
        <w:pStyle w:val="EditorsNote"/>
        <w:rPr>
          <w:del w:id="31" w:author="Ericsson" w:date="2023-04-06T11:26:00Z"/>
        </w:rPr>
      </w:pPr>
      <w:del w:id="32" w:author="Ericsson" w:date="2023-04-06T11:26:00Z">
        <w:r w:rsidDel="00DB1F4F">
          <w:delText>Editor's note:</w:delText>
        </w:r>
        <w:r w:rsidDel="00DB1F4F">
          <w:tab/>
          <w:delText>The mechanism to use for monitoring the location and any NG-RAN logic is FFS and is dependent on the RAN WG3 reply.</w:delText>
        </w:r>
      </w:del>
    </w:p>
    <w:p w14:paraId="0B703FEF" w14:textId="77777777" w:rsidR="00D15AE7" w:rsidRDefault="00D15AE7" w:rsidP="00D15AE7">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6C515996" w14:textId="39D0DA9C" w:rsidR="00D15AE7" w:rsidDel="00DB1F4F" w:rsidRDefault="00D15AE7" w:rsidP="00D15AE7">
      <w:pPr>
        <w:pStyle w:val="EditorsNote"/>
        <w:rPr>
          <w:del w:id="33" w:author="Ericsson" w:date="2023-04-06T11:26:00Z"/>
        </w:rPr>
      </w:pPr>
      <w:del w:id="34" w:author="Ericsson" w:date="2023-04-06T11:26:00Z">
        <w:r w:rsidDel="00DB1F4F">
          <w:delText>Editor's note:</w:delText>
        </w:r>
        <w:r w:rsidDel="00DB1F4F">
          <w:tab/>
          <w:delText>Whether the AMF or SMF rejecting the PDU Session establishment is FFS.</w:delText>
        </w:r>
      </w:del>
    </w:p>
    <w:p w14:paraId="07E6BE51" w14:textId="77777777" w:rsidR="00D15AE7" w:rsidRDefault="00D15AE7" w:rsidP="00D15AE7">
      <w:pPr>
        <w:pStyle w:val="B1"/>
      </w:pPr>
      <w:r>
        <w:t>3.</w:t>
      </w:r>
      <w:r>
        <w:tab/>
        <w:t>If the AMF determines that the UE in CM-CONNECTED has moved outside the NS-AoS, the AMF performs the following logic:</w:t>
      </w:r>
    </w:p>
    <w:p w14:paraId="3A1FCF6A" w14:textId="32CA9508" w:rsidR="00D15AE7" w:rsidRDefault="00D15AE7" w:rsidP="00D15AE7">
      <w:pPr>
        <w:pStyle w:val="B2"/>
      </w:pPr>
      <w:r>
        <w:t>a)</w:t>
      </w:r>
      <w:r>
        <w:tab/>
        <w:t xml:space="preserve">If the non-supporting UE has other S-NSSAI(s) in the Allowed NSSAI, then the AMF may update the UE with a UE Configuration Update by removing the S-NSSAI from the Allowed NSSAI (which causes the UE to locally release the PDU Sessions) and </w:t>
      </w:r>
      <w:ins w:id="35" w:author="Ericsson" w:date="2023-04-06T11:26:00Z">
        <w:r w:rsidR="00203C82">
          <w:t xml:space="preserve">optionally </w:t>
        </w:r>
      </w:ins>
      <w:r>
        <w:t>removing the S-NSSAI from the Configured NSSAI, and then</w:t>
      </w:r>
      <w:ins w:id="36" w:author="Ericsson" w:date="2023-04-06T11:27:00Z">
        <w:r w:rsidR="00203C82">
          <w:t>,</w:t>
        </w:r>
      </w:ins>
      <w:r>
        <w:t xml:space="preserve"> the AMF requests the SMF to locally release in the network any PDU Sessions with that S-NSSAI as per step 1f in clause 4.2.3.4 in TS 23.502 [3].</w:t>
      </w:r>
      <w:ins w:id="37" w:author="Ericsson" w:date="2023-04-06T11:27:00Z">
        <w:r w:rsidR="00203C82" w:rsidRPr="00203C82">
          <w:t xml:space="preserve"> </w:t>
        </w:r>
        <w:r w:rsidR="00203C82">
          <w:t xml:space="preserve">Alternatively, the </w:t>
        </w:r>
        <w:r w:rsidR="00203C82" w:rsidRPr="00943855">
          <w:t>AMF requests the SMF to release PDU Sessions with that S-NSSAI</w:t>
        </w:r>
        <w:r w:rsidR="00203C82">
          <w:t>.</w:t>
        </w:r>
      </w:ins>
    </w:p>
    <w:p w14:paraId="7164F2DE" w14:textId="3B344FC7" w:rsidR="00D15AE7" w:rsidRDefault="00D15AE7" w:rsidP="00D15AE7">
      <w:pPr>
        <w:pStyle w:val="B2"/>
        <w:rPr>
          <w:ins w:id="38" w:author="Ericsson" w:date="2023-04-06T11:27:00Z"/>
        </w:rPr>
      </w:pPr>
      <w:r>
        <w:t>b)</w:t>
      </w:r>
      <w:r>
        <w:tab/>
        <w:t xml:space="preserve">If the non-supporting UE does not have any other S-NSSAI in the Allowed NSSAI, then the AMF may update the UE with a UE Configuration Update by removing the S-NSSAI from the Allowed NSSAI (which causes the UE to locally release the PDU Sessions) and </w:t>
      </w:r>
      <w:ins w:id="39" w:author="Ericsson" w:date="2023-04-06T11:27:00Z">
        <w:r w:rsidR="00203C82">
          <w:t xml:space="preserve">optionally </w:t>
        </w:r>
      </w:ins>
      <w:r>
        <w:t>removing the S-NSSAI from the Configured NSSAI, and adding a default S-NSSAI to the Allowed NSSAI, and then the AMF requests the SMF to locally release in the network any PDU Sessions with the removed S-NSSAI as per step 1f in clause 4.2.3.4 in TS 23.502 [3].</w:t>
      </w:r>
      <w:ins w:id="40" w:author="Ericsson" w:date="2023-04-06T11:27:00Z">
        <w:r w:rsidR="00203C82" w:rsidRPr="00203C82">
          <w:t xml:space="preserve"> </w:t>
        </w:r>
        <w:r w:rsidR="00203C82">
          <w:t xml:space="preserve">Alternatively, the </w:t>
        </w:r>
        <w:r w:rsidR="00203C82" w:rsidRPr="00943855">
          <w:t>AMF requests the SMF to release PDU Sessions with that S-NSSAI</w:t>
        </w:r>
        <w:r w:rsidR="00203C82">
          <w:t>.</w:t>
        </w:r>
      </w:ins>
    </w:p>
    <w:p w14:paraId="11A34924" w14:textId="04B95CD3" w:rsidR="00203C82" w:rsidRDefault="00203C82" w:rsidP="001C174E">
      <w:pPr>
        <w:pStyle w:val="NO"/>
      </w:pPr>
      <w:ins w:id="41" w:author="Ericsson" w:date="2023-04-06T11:28:00Z">
        <w:r>
          <w:t>NOTE:</w:t>
        </w:r>
        <w:r>
          <w:tab/>
          <w:t>Whether the AMF removes the S-NSSAI from Allowed NSSAI and Configured NSSAI or only releases the associated PDU Sessions when the AMF enforces the NS-AoS is up to AMF</w:t>
        </w:r>
        <w:r w:rsidRPr="0063010C">
          <w:t xml:space="preserve"> </w:t>
        </w:r>
        <w:r>
          <w:t>configuration.</w:t>
        </w:r>
      </w:ins>
    </w:p>
    <w:p w14:paraId="48C614ED" w14:textId="77777777" w:rsidR="00D15AE7" w:rsidRDefault="00D15AE7" w:rsidP="00D15AE7">
      <w:pPr>
        <w:pStyle w:val="B2"/>
      </w:pPr>
      <w:r>
        <w:t>c)</w:t>
      </w:r>
      <w:r>
        <w:tab/>
        <w:t>For a non-supporting UE that does not have any other S-NSSAI in the Allowed NSSAI nor in the Configured NSSAI, then the AMF indicates to the SMF to release the PDU Session.</w:t>
      </w:r>
    </w:p>
    <w:p w14:paraId="721D9FB0" w14:textId="76E4BB40" w:rsidR="00D15AE7" w:rsidRDefault="00D15AE7" w:rsidP="00D15AE7">
      <w:pPr>
        <w:pStyle w:val="B1"/>
      </w:pPr>
      <w:r>
        <w:t>4.</w:t>
      </w:r>
      <w:r>
        <w:tab/>
        <w:t xml:space="preserve">If the AMF determines that the S-NSSAI becomes valid e.g. the UE has moved into the NS-AoS, the AMF </w:t>
      </w:r>
      <w:ins w:id="42" w:author="Ericsson" w:date="2023-04-06T11:28:00Z">
        <w:r w:rsidR="001C174E">
          <w:t xml:space="preserve">may </w:t>
        </w:r>
      </w:ins>
      <w:r>
        <w:t>update</w:t>
      </w:r>
      <w:del w:id="43" w:author="Ericsson" w:date="2023-04-06T11:28:00Z">
        <w:r w:rsidDel="001C174E">
          <w:delText>s</w:delText>
        </w:r>
      </w:del>
      <w:r>
        <w:t xml:space="preserve"> the UE with a UCU e.g. including the S-NSSAI in the Configured NSSAI.</w:t>
      </w:r>
    </w:p>
    <w:p w14:paraId="0AA5EBB3" w14:textId="4F87B981" w:rsidR="00A75A0B" w:rsidRPr="001C174E" w:rsidRDefault="00D15AE7" w:rsidP="001C174E">
      <w:pPr>
        <w:pStyle w:val="EditorsNote"/>
      </w:pPr>
      <w:del w:id="44" w:author="Ericsson" w:date="2023-04-06T11:28:00Z">
        <w:r w:rsidDel="001C174E">
          <w:delText>Editor's note:</w:delText>
        </w:r>
        <w:r w:rsidDel="001C174E">
          <w:tab/>
          <w:delText>It is FFS whether it is suitable to remove the S-NSSAI from the Configured NSSAI/Allowed NSSAI or whether to release the PDU Session when the non-supporting UE is outside the NS-AoS.</w:delText>
        </w:r>
      </w:del>
      <w:bookmarkEnd w:id="2"/>
      <w:bookmarkEnd w:id="3"/>
      <w:bookmarkEnd w:id="4"/>
      <w:bookmarkEnd w:id="5"/>
      <w:bookmarkEnd w:id="6"/>
      <w:bookmarkEnd w:id="7"/>
      <w:bookmarkEnd w:id="8"/>
    </w:p>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47A8B" w14:textId="77777777" w:rsidR="00EE04D4" w:rsidRDefault="00EE04D4">
      <w:r>
        <w:separator/>
      </w:r>
    </w:p>
  </w:endnote>
  <w:endnote w:type="continuationSeparator" w:id="0">
    <w:p w14:paraId="17388C57" w14:textId="77777777" w:rsidR="00EE04D4" w:rsidRDefault="00EE04D4">
      <w:r>
        <w:continuationSeparator/>
      </w:r>
    </w:p>
  </w:endnote>
  <w:endnote w:type="continuationNotice" w:id="1">
    <w:p w14:paraId="37B4A436" w14:textId="77777777" w:rsidR="00EE04D4" w:rsidRDefault="00EE04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48E8D" w14:textId="77777777" w:rsidR="00EE04D4" w:rsidRDefault="00EE04D4">
      <w:r>
        <w:separator/>
      </w:r>
    </w:p>
  </w:footnote>
  <w:footnote w:type="continuationSeparator" w:id="0">
    <w:p w14:paraId="0B370DFC" w14:textId="77777777" w:rsidR="00EE04D4" w:rsidRDefault="00EE04D4">
      <w:r>
        <w:continuationSeparator/>
      </w:r>
    </w:p>
  </w:footnote>
  <w:footnote w:type="continuationNotice" w:id="1">
    <w:p w14:paraId="21941432" w14:textId="77777777" w:rsidR="00EE04D4" w:rsidRDefault="00EE04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50A8C"/>
    <w:rsid w:val="00053412"/>
    <w:rsid w:val="000573C5"/>
    <w:rsid w:val="00062E22"/>
    <w:rsid w:val="0006563F"/>
    <w:rsid w:val="00072BD9"/>
    <w:rsid w:val="0007315B"/>
    <w:rsid w:val="000755D4"/>
    <w:rsid w:val="000755DA"/>
    <w:rsid w:val="00076967"/>
    <w:rsid w:val="000777C4"/>
    <w:rsid w:val="0008351F"/>
    <w:rsid w:val="0008407E"/>
    <w:rsid w:val="00085342"/>
    <w:rsid w:val="00085A24"/>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8D9"/>
    <w:rsid w:val="001576F0"/>
    <w:rsid w:val="00160D54"/>
    <w:rsid w:val="00160EFB"/>
    <w:rsid w:val="0016232A"/>
    <w:rsid w:val="00166069"/>
    <w:rsid w:val="001674F9"/>
    <w:rsid w:val="00167613"/>
    <w:rsid w:val="00167D56"/>
    <w:rsid w:val="001703D6"/>
    <w:rsid w:val="001717FD"/>
    <w:rsid w:val="0017671D"/>
    <w:rsid w:val="00180357"/>
    <w:rsid w:val="00181200"/>
    <w:rsid w:val="0018524C"/>
    <w:rsid w:val="00185B8F"/>
    <w:rsid w:val="0018695F"/>
    <w:rsid w:val="0018775C"/>
    <w:rsid w:val="00191992"/>
    <w:rsid w:val="00192C46"/>
    <w:rsid w:val="00194C2C"/>
    <w:rsid w:val="00195763"/>
    <w:rsid w:val="001A08B3"/>
    <w:rsid w:val="001A0D34"/>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3E42"/>
    <w:rsid w:val="002A5325"/>
    <w:rsid w:val="002A7EB2"/>
    <w:rsid w:val="002B1923"/>
    <w:rsid w:val="002B5741"/>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67DF"/>
    <w:rsid w:val="003041F4"/>
    <w:rsid w:val="00305409"/>
    <w:rsid w:val="003116C5"/>
    <w:rsid w:val="0031184A"/>
    <w:rsid w:val="00315636"/>
    <w:rsid w:val="00315ADB"/>
    <w:rsid w:val="00316078"/>
    <w:rsid w:val="0031625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C69"/>
    <w:rsid w:val="004506D9"/>
    <w:rsid w:val="00451502"/>
    <w:rsid w:val="0045174A"/>
    <w:rsid w:val="00451828"/>
    <w:rsid w:val="00452364"/>
    <w:rsid w:val="00455823"/>
    <w:rsid w:val="00460004"/>
    <w:rsid w:val="00462584"/>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767D"/>
    <w:rsid w:val="004A6F40"/>
    <w:rsid w:val="004A74FC"/>
    <w:rsid w:val="004B0512"/>
    <w:rsid w:val="004B06CB"/>
    <w:rsid w:val="004B3A56"/>
    <w:rsid w:val="004B568B"/>
    <w:rsid w:val="004B7515"/>
    <w:rsid w:val="004B75B7"/>
    <w:rsid w:val="004B7D31"/>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4396"/>
    <w:rsid w:val="005B4DC6"/>
    <w:rsid w:val="005B5B04"/>
    <w:rsid w:val="005B6A30"/>
    <w:rsid w:val="005B6DEF"/>
    <w:rsid w:val="005C0FBD"/>
    <w:rsid w:val="005C21C9"/>
    <w:rsid w:val="005C238F"/>
    <w:rsid w:val="005C3680"/>
    <w:rsid w:val="005C6A0A"/>
    <w:rsid w:val="005D031C"/>
    <w:rsid w:val="005D1718"/>
    <w:rsid w:val="005D28EB"/>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42044"/>
    <w:rsid w:val="006426EF"/>
    <w:rsid w:val="006445ED"/>
    <w:rsid w:val="0064474B"/>
    <w:rsid w:val="0065176F"/>
    <w:rsid w:val="006532F1"/>
    <w:rsid w:val="00653C11"/>
    <w:rsid w:val="00653DE4"/>
    <w:rsid w:val="006548A8"/>
    <w:rsid w:val="00655DD3"/>
    <w:rsid w:val="00657A11"/>
    <w:rsid w:val="0066163B"/>
    <w:rsid w:val="00662A00"/>
    <w:rsid w:val="00665C47"/>
    <w:rsid w:val="00666BE5"/>
    <w:rsid w:val="00670612"/>
    <w:rsid w:val="00671AC4"/>
    <w:rsid w:val="006726FD"/>
    <w:rsid w:val="00672B0F"/>
    <w:rsid w:val="00675C5B"/>
    <w:rsid w:val="00683567"/>
    <w:rsid w:val="00685FE2"/>
    <w:rsid w:val="0068706D"/>
    <w:rsid w:val="00687467"/>
    <w:rsid w:val="00687634"/>
    <w:rsid w:val="00692E01"/>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B1E"/>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1420"/>
    <w:rsid w:val="007C2097"/>
    <w:rsid w:val="007C2438"/>
    <w:rsid w:val="007C4392"/>
    <w:rsid w:val="007C5FDC"/>
    <w:rsid w:val="007D0493"/>
    <w:rsid w:val="007D08FC"/>
    <w:rsid w:val="007D3EDD"/>
    <w:rsid w:val="007D4B53"/>
    <w:rsid w:val="007D65AD"/>
    <w:rsid w:val="007D6A0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EFD"/>
    <w:rsid w:val="0091136E"/>
    <w:rsid w:val="00912377"/>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C025CE"/>
    <w:rsid w:val="00C029DE"/>
    <w:rsid w:val="00C02BB9"/>
    <w:rsid w:val="00C03344"/>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C46"/>
    <w:rsid w:val="00F40BE2"/>
    <w:rsid w:val="00F43310"/>
    <w:rsid w:val="00F43F48"/>
    <w:rsid w:val="00F44567"/>
    <w:rsid w:val="00F448D5"/>
    <w:rsid w:val="00F44919"/>
    <w:rsid w:val="00F4602A"/>
    <w:rsid w:val="00F52A15"/>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2186</Words>
  <Characters>12119</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14277</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1900-01-01T17:00:00Z</cp:lastPrinted>
  <dcterms:created xsi:type="dcterms:W3CDTF">2023-04-06T09:34:00Z</dcterms:created>
  <dcterms:modified xsi:type="dcterms:W3CDTF">2023-04-07T04:54:00Z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